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23" w:rsidRPr="00736E23" w:rsidRDefault="00736E23" w:rsidP="006A44A6">
      <w:pPr>
        <w:spacing w:beforeLines="1" w:before="2" w:afterLines="1" w:after="2"/>
        <w:jc w:val="center"/>
        <w:outlineLvl w:val="1"/>
        <w:rPr>
          <w:rFonts w:ascii="Times" w:hAnsi="Times"/>
          <w:b/>
          <w:sz w:val="36"/>
          <w:szCs w:val="20"/>
          <w:lang w:eastAsia="it-IT"/>
        </w:rPr>
      </w:pPr>
      <w:bookmarkStart w:id="0" w:name="_GoBack"/>
      <w:bookmarkEnd w:id="0"/>
      <w:r w:rsidRPr="00736E23">
        <w:rPr>
          <w:rFonts w:ascii="Times" w:hAnsi="Times"/>
          <w:b/>
          <w:color w:val="993300"/>
          <w:sz w:val="36"/>
          <w:szCs w:val="20"/>
          <w:lang w:eastAsia="it-IT"/>
        </w:rPr>
        <w:t>FEDERICO ITALIANO</w:t>
      </w:r>
    </w:p>
    <w:p w:rsidR="00736E23" w:rsidRPr="00736E23" w:rsidRDefault="00736E23" w:rsidP="006A44A6">
      <w:pPr>
        <w:spacing w:beforeLines="1" w:before="2" w:afterLines="1" w:after="2"/>
        <w:jc w:val="center"/>
        <w:outlineLvl w:val="1"/>
        <w:rPr>
          <w:rFonts w:ascii="Times" w:hAnsi="Times"/>
          <w:b/>
          <w:sz w:val="36"/>
          <w:szCs w:val="20"/>
          <w:lang w:eastAsia="it-IT"/>
        </w:rPr>
      </w:pPr>
      <w:r w:rsidRPr="00736E23">
        <w:rPr>
          <w:rFonts w:ascii="Times" w:hAnsi="Times"/>
          <w:b/>
          <w:color w:val="993300"/>
          <w:sz w:val="36"/>
          <w:szCs w:val="20"/>
          <w:lang w:eastAsia="it-IT"/>
        </w:rPr>
        <w:t>L’INVASIONE DEI GRANCHI GIGANTI</w:t>
      </w:r>
    </w:p>
    <w:p w:rsidR="00736E23" w:rsidRPr="00736E23" w:rsidRDefault="00736E23" w:rsidP="006A44A6">
      <w:pPr>
        <w:spacing w:beforeLines="1" w:before="2" w:afterLines="1" w:after="2"/>
        <w:jc w:val="center"/>
        <w:outlineLvl w:val="2"/>
        <w:rPr>
          <w:rFonts w:ascii="Times" w:hAnsi="Times"/>
          <w:b/>
          <w:sz w:val="27"/>
          <w:szCs w:val="20"/>
          <w:lang w:eastAsia="it-IT"/>
        </w:rPr>
      </w:pPr>
      <w:r w:rsidRPr="00736E23">
        <w:rPr>
          <w:rFonts w:ascii="Times" w:hAnsi="Times"/>
          <w:b/>
          <w:color w:val="993300"/>
          <w:sz w:val="27"/>
          <w:szCs w:val="20"/>
          <w:lang w:eastAsia="it-IT"/>
        </w:rPr>
        <w:t>MARIETTI 1820, 2010</w:t>
      </w:r>
    </w:p>
    <w:p w:rsidR="00736E23" w:rsidRPr="00736E23" w:rsidRDefault="00736E23" w:rsidP="006A44A6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736E23">
        <w:rPr>
          <w:rFonts w:ascii="Times" w:hAnsi="Times" w:cs="Times New Roman"/>
          <w:sz w:val="20"/>
          <w:szCs w:val="20"/>
          <w:lang w:eastAsia="it-IT"/>
        </w:rPr>
        <w:t> </w:t>
      </w:r>
    </w:p>
    <w:p w:rsidR="00736E23" w:rsidRPr="00736E23" w:rsidRDefault="00736E23" w:rsidP="006A44A6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>
        <w:rPr>
          <w:rFonts w:ascii="Times" w:hAnsi="Times" w:cs="Times New Roman"/>
          <w:noProof/>
          <w:color w:val="0000FF"/>
          <w:sz w:val="20"/>
          <w:szCs w:val="20"/>
          <w:lang w:eastAsia="it-IT"/>
        </w:rPr>
        <w:drawing>
          <wp:inline distT="0" distB="0" distL="0" distR="0">
            <wp:extent cx="1168400" cy="1828800"/>
            <wp:effectExtent l="25400" t="0" r="0" b="0"/>
            <wp:docPr id="1" name="Immagine 1" descr="https://lieve2011.files.wordpress.com/2020/03/search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eve2011.files.wordpress.com/2020/03/search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E23" w:rsidRPr="00736E23" w:rsidRDefault="00736E23" w:rsidP="006A44A6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736E23">
        <w:rPr>
          <w:rFonts w:ascii="Times" w:hAnsi="Times" w:cs="Times New Roman"/>
          <w:sz w:val="20"/>
          <w:szCs w:val="20"/>
          <w:lang w:eastAsia="it-IT"/>
        </w:rPr>
        <w:t>Dislocazione. Nell’aperto, in un intreccio onirico di spazio-tempo- storia- attualità, espressione del pensiero-sentimento del giovane uomo colto occidentale. Linguaggio forbito. Visione globale del mondo globale. Interazione continua dei viventi e delle cose, strumenti dell’umano. Immagini incubo di invasioni planetarie riuscite e no. “…ho sperato nel duplice,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nell’anfibio, invano.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Vigilate ora vite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Perché la parte d’ordine permanga – questo solo.”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Originalità del dire anche nel tratteggiare rapporti con persone care.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“...Era lotta ogni suo ritorno; cauto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ma deciso, occupava i miei poderi,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che amministravo – dicono –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coi denti, legiferando con grida</w:t>
      </w:r>
    </w:p>
    <w:p w:rsidR="00736E23" w:rsidRPr="00736E23" w:rsidRDefault="00736E23" w:rsidP="006A44A6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736E23">
        <w:rPr>
          <w:rFonts w:ascii="Times" w:hAnsi="Times" w:cs="Times New Roman"/>
          <w:sz w:val="20"/>
          <w:szCs w:val="20"/>
          <w:lang w:eastAsia="it-IT"/>
        </w:rPr>
        <w:t>a difesa dei pendii di cotone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del letto coniugale, respingendo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le incursioni della barba-corteccia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-comunque vittoriosa su mia madre…”</w:t>
      </w:r>
    </w:p>
    <w:p w:rsidR="00736E23" w:rsidRPr="00736E23" w:rsidRDefault="00736E23" w:rsidP="006A44A6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736E23">
        <w:rPr>
          <w:rFonts w:ascii="Times" w:hAnsi="Times" w:cs="Times New Roman"/>
          <w:sz w:val="20"/>
          <w:szCs w:val="20"/>
          <w:lang w:eastAsia="it-IT"/>
        </w:rPr>
        <w:t xml:space="preserve">Tono rude e ironico alla Seamus </w:t>
      </w:r>
      <w:proofErr w:type="spellStart"/>
      <w:r w:rsidRPr="00736E23">
        <w:rPr>
          <w:rFonts w:ascii="Times" w:hAnsi="Times" w:cs="Times New Roman"/>
          <w:sz w:val="20"/>
          <w:szCs w:val="20"/>
          <w:lang w:eastAsia="it-IT"/>
        </w:rPr>
        <w:t>Honey</w:t>
      </w:r>
      <w:proofErr w:type="spellEnd"/>
      <w:r w:rsidRPr="00736E23">
        <w:rPr>
          <w:rFonts w:ascii="Times" w:hAnsi="Times" w:cs="Times New Roman"/>
          <w:sz w:val="20"/>
          <w:szCs w:val="20"/>
          <w:lang w:eastAsia="it-IT"/>
        </w:rPr>
        <w:t>; le immagini procedono a scatti come il movimento della testa degli uccelli. L’immaginazione di Italiano è potente e s’inoltra tra le cose e la psiche. I quattro amici al bar diventano Mirmidoni contemporanei, il rumore dell’attacco delle cavallette è quello del taglia -erba, I rospi che hanno tradito, nel suo sogno, avrebbero dovuto toccare tutti i punti del pianeta e sarebbe stata un’invasione totale.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Un’ espressione anfibia (nel mondo interiore e in quello esteriore – nel reale e nel sogno - ) ben congegnata della coscienza.</w:t>
      </w:r>
      <w:r w:rsidRPr="00736E23">
        <w:rPr>
          <w:rFonts w:ascii="Times" w:hAnsi="Times" w:cs="Times New Roman"/>
          <w:sz w:val="20"/>
          <w:szCs w:val="20"/>
          <w:lang w:eastAsia="it-IT"/>
        </w:rPr>
        <w:br/>
        <w:t>I poeti possono essere veggenti a loro insaputa. Quanto mai attuale questo libro, ora che un quasi vivente invisibile sta tentando la “grande sostituzione”. Da leggere.</w:t>
      </w:r>
    </w:p>
    <w:p w:rsidR="00A80F81" w:rsidRDefault="006A44A6"/>
    <w:sectPr w:rsidR="00A80F81" w:rsidSect="00A40ED4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23"/>
    <w:rsid w:val="006A44A6"/>
    <w:rsid w:val="00736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F81"/>
  </w:style>
  <w:style w:type="paragraph" w:styleId="Titolo2">
    <w:name w:val="heading 2"/>
    <w:basedOn w:val="Normale"/>
    <w:link w:val="Titolo2Carattere"/>
    <w:uiPriority w:val="9"/>
    <w:rsid w:val="00736E23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rsid w:val="00736E23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36E23"/>
    <w:rPr>
      <w:rFonts w:ascii="Times" w:hAnsi="Times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6E23"/>
    <w:rPr>
      <w:rFonts w:ascii="Times" w:hAnsi="Times"/>
      <w:b/>
      <w:sz w:val="27"/>
      <w:szCs w:val="20"/>
      <w:lang w:eastAsia="it-IT"/>
    </w:rPr>
  </w:style>
  <w:style w:type="paragraph" w:styleId="NormaleWeb">
    <w:name w:val="Normal (Web)"/>
    <w:basedOn w:val="Normale"/>
    <w:uiPriority w:val="99"/>
    <w:rsid w:val="00736E23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4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F81"/>
  </w:style>
  <w:style w:type="paragraph" w:styleId="Titolo2">
    <w:name w:val="heading 2"/>
    <w:basedOn w:val="Normale"/>
    <w:link w:val="Titolo2Carattere"/>
    <w:uiPriority w:val="9"/>
    <w:rsid w:val="00736E23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rsid w:val="00736E23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36E23"/>
    <w:rPr>
      <w:rFonts w:ascii="Times" w:hAnsi="Times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6E23"/>
    <w:rPr>
      <w:rFonts w:ascii="Times" w:hAnsi="Times"/>
      <w:b/>
      <w:sz w:val="27"/>
      <w:szCs w:val="20"/>
      <w:lang w:eastAsia="it-IT"/>
    </w:rPr>
  </w:style>
  <w:style w:type="paragraph" w:styleId="NormaleWeb">
    <w:name w:val="Normal (Web)"/>
    <w:basedOn w:val="Normale"/>
    <w:uiPriority w:val="99"/>
    <w:rsid w:val="00736E23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4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ieve2011.wordpress.com/2020/03/25/linvasione-dei-granchi-giganti-federico-italico/search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Anna</cp:lastModifiedBy>
  <cp:revision>2</cp:revision>
  <dcterms:created xsi:type="dcterms:W3CDTF">2020-06-07T17:40:00Z</dcterms:created>
  <dcterms:modified xsi:type="dcterms:W3CDTF">2020-06-07T17:40:00Z</dcterms:modified>
</cp:coreProperties>
</file>